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AB0" w:rsidRDefault="00DF5AB0" w:rsidP="00DF5AB0">
      <w:pPr>
        <w:rPr>
          <w:rFonts w:cstheme="minorHAnsi"/>
          <w:b/>
          <w:sz w:val="20"/>
          <w:szCs w:val="20"/>
        </w:rPr>
      </w:pPr>
      <w:r>
        <w:rPr>
          <w:b/>
          <w:noProof/>
          <w:lang w:val="es-CL" w:eastAsia="es-CL"/>
        </w:rPr>
        <w:drawing>
          <wp:inline distT="0" distB="0" distL="0" distR="0">
            <wp:extent cx="789363" cy="819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BS log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408" cy="82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C80" w:rsidRPr="00B727F6" w:rsidRDefault="003672AA" w:rsidP="000A5AD1">
      <w:pPr>
        <w:jc w:val="center"/>
        <w:outlineLvl w:val="0"/>
        <w:rPr>
          <w:b/>
          <w:sz w:val="24"/>
          <w:szCs w:val="24"/>
        </w:rPr>
      </w:pPr>
      <w:r w:rsidRPr="00B727F6">
        <w:rPr>
          <w:rFonts w:cstheme="minorHAnsi"/>
          <w:b/>
          <w:sz w:val="24"/>
          <w:szCs w:val="24"/>
        </w:rPr>
        <w:t>Centre for Tax Governance</w:t>
      </w:r>
      <w:r w:rsidR="00AC4C80" w:rsidRPr="00B727F6">
        <w:rPr>
          <w:rFonts w:cstheme="minorHAnsi"/>
          <w:b/>
          <w:sz w:val="24"/>
          <w:szCs w:val="24"/>
        </w:rPr>
        <w:t xml:space="preserve"> </w:t>
      </w:r>
      <w:r w:rsidR="00C73209" w:rsidRPr="00B727F6">
        <w:rPr>
          <w:rFonts w:cstheme="minorHAnsi"/>
          <w:b/>
          <w:sz w:val="24"/>
          <w:szCs w:val="24"/>
        </w:rPr>
        <w:t xml:space="preserve">part </w:t>
      </w:r>
      <w:r w:rsidR="00AC4C80" w:rsidRPr="00B727F6">
        <w:rPr>
          <w:rFonts w:cstheme="minorHAnsi"/>
          <w:b/>
          <w:sz w:val="24"/>
          <w:szCs w:val="24"/>
        </w:rPr>
        <w:t>of the Accountability and Governance Research Cluster</w:t>
      </w:r>
    </w:p>
    <w:p w:rsidR="00B70C18" w:rsidRPr="00B727F6" w:rsidRDefault="00C73209" w:rsidP="000A5AD1">
      <w:pPr>
        <w:ind w:left="993"/>
        <w:outlineLvl w:val="0"/>
        <w:rPr>
          <w:rFonts w:cstheme="minorHAnsi"/>
          <w:b/>
          <w:sz w:val="24"/>
          <w:szCs w:val="24"/>
        </w:rPr>
      </w:pPr>
      <w:r w:rsidRPr="00B727F6">
        <w:rPr>
          <w:rFonts w:cstheme="minorHAnsi"/>
          <w:b/>
          <w:sz w:val="24"/>
          <w:szCs w:val="24"/>
        </w:rPr>
        <w:t xml:space="preserve">TITLE OF THE EVENT: </w:t>
      </w:r>
      <w:r w:rsidRPr="00B727F6">
        <w:rPr>
          <w:rFonts w:cstheme="minorHAnsi"/>
          <w:b/>
          <w:i/>
          <w:sz w:val="24"/>
          <w:szCs w:val="24"/>
        </w:rPr>
        <w:t>T</w:t>
      </w:r>
      <w:r w:rsidR="00135230" w:rsidRPr="00B727F6">
        <w:rPr>
          <w:rFonts w:cstheme="minorHAnsi"/>
          <w:b/>
          <w:i/>
          <w:sz w:val="24"/>
          <w:szCs w:val="24"/>
        </w:rPr>
        <w:t>ax</w:t>
      </w:r>
      <w:r w:rsidR="00EF73F6">
        <w:rPr>
          <w:rFonts w:cstheme="minorHAnsi"/>
          <w:b/>
          <w:i/>
          <w:sz w:val="24"/>
          <w:szCs w:val="24"/>
        </w:rPr>
        <w:t>ation:</w:t>
      </w:r>
      <w:r w:rsidR="00135230" w:rsidRPr="00B727F6">
        <w:rPr>
          <w:rFonts w:cstheme="minorHAnsi"/>
          <w:b/>
          <w:i/>
          <w:sz w:val="24"/>
          <w:szCs w:val="24"/>
        </w:rPr>
        <w:t xml:space="preserve"> </w:t>
      </w:r>
      <w:r w:rsidR="00B643BB" w:rsidRPr="00B727F6">
        <w:rPr>
          <w:rFonts w:cstheme="minorHAnsi"/>
          <w:b/>
          <w:i/>
          <w:sz w:val="24"/>
          <w:szCs w:val="24"/>
        </w:rPr>
        <w:t>with or without borders</w:t>
      </w:r>
    </w:p>
    <w:p w:rsidR="00B70C18" w:rsidRPr="00B727F6" w:rsidRDefault="00B70C18" w:rsidP="00564FE4">
      <w:pPr>
        <w:ind w:left="993"/>
        <w:rPr>
          <w:rFonts w:cstheme="minorHAnsi"/>
          <w:b/>
          <w:sz w:val="24"/>
          <w:szCs w:val="24"/>
        </w:rPr>
      </w:pPr>
      <w:r w:rsidRPr="00B727F6">
        <w:rPr>
          <w:rFonts w:cstheme="minorHAnsi"/>
          <w:b/>
          <w:sz w:val="24"/>
          <w:szCs w:val="24"/>
        </w:rPr>
        <w:t xml:space="preserve">DATE: </w:t>
      </w:r>
      <w:r w:rsidR="00B643BB" w:rsidRPr="00B727F6">
        <w:rPr>
          <w:rFonts w:cstheme="minorHAnsi"/>
          <w:b/>
          <w:sz w:val="24"/>
          <w:szCs w:val="24"/>
        </w:rPr>
        <w:t>Tuesday 31</w:t>
      </w:r>
      <w:r w:rsidR="00B643BB" w:rsidRPr="00B727F6">
        <w:rPr>
          <w:rFonts w:cstheme="minorHAnsi"/>
          <w:b/>
          <w:sz w:val="24"/>
          <w:szCs w:val="24"/>
          <w:vertAlign w:val="superscript"/>
        </w:rPr>
        <w:t>st</w:t>
      </w:r>
      <w:r w:rsidRPr="00B727F6">
        <w:rPr>
          <w:rFonts w:cstheme="minorHAnsi"/>
          <w:b/>
          <w:sz w:val="24"/>
          <w:szCs w:val="24"/>
        </w:rPr>
        <w:t xml:space="preserve"> </w:t>
      </w:r>
      <w:r w:rsidR="00B643BB" w:rsidRPr="00B727F6">
        <w:rPr>
          <w:rFonts w:cstheme="minorHAnsi"/>
          <w:b/>
          <w:sz w:val="24"/>
          <w:szCs w:val="24"/>
        </w:rPr>
        <w:t xml:space="preserve">January </w:t>
      </w:r>
      <w:r w:rsidRPr="00B727F6">
        <w:rPr>
          <w:rFonts w:cstheme="minorHAnsi"/>
          <w:b/>
          <w:sz w:val="24"/>
          <w:szCs w:val="24"/>
        </w:rPr>
        <w:t>201</w:t>
      </w:r>
      <w:r w:rsidR="00B643BB" w:rsidRPr="00B727F6">
        <w:rPr>
          <w:rFonts w:cstheme="minorHAnsi"/>
          <w:b/>
          <w:sz w:val="24"/>
          <w:szCs w:val="24"/>
        </w:rPr>
        <w:t>7</w:t>
      </w:r>
    </w:p>
    <w:p w:rsidR="005B1131" w:rsidRPr="00B727F6" w:rsidRDefault="008F658B" w:rsidP="000A5AD1">
      <w:pPr>
        <w:jc w:val="center"/>
        <w:outlineLvl w:val="0"/>
        <w:rPr>
          <w:rFonts w:cstheme="minorHAnsi"/>
          <w:b/>
          <w:sz w:val="24"/>
          <w:szCs w:val="24"/>
        </w:rPr>
      </w:pPr>
      <w:r w:rsidRPr="00B727F6">
        <w:rPr>
          <w:rFonts w:cstheme="minorHAnsi"/>
          <w:b/>
          <w:sz w:val="24"/>
          <w:szCs w:val="24"/>
        </w:rPr>
        <w:t>Programme</w:t>
      </w:r>
    </w:p>
    <w:tbl>
      <w:tblPr>
        <w:tblStyle w:val="Tablaconcuadrcula"/>
        <w:tblW w:w="11973" w:type="dxa"/>
        <w:jc w:val="center"/>
        <w:tblLayout w:type="fixed"/>
        <w:tblLook w:val="04A0"/>
      </w:tblPr>
      <w:tblGrid>
        <w:gridCol w:w="1292"/>
        <w:gridCol w:w="2678"/>
        <w:gridCol w:w="3260"/>
        <w:gridCol w:w="4743"/>
      </w:tblGrid>
      <w:tr w:rsidR="00BA320F" w:rsidRPr="006847B9" w:rsidTr="00C86F23">
        <w:trPr>
          <w:trHeight w:val="241"/>
          <w:jc w:val="center"/>
        </w:trPr>
        <w:tc>
          <w:tcPr>
            <w:tcW w:w="1292" w:type="dxa"/>
          </w:tcPr>
          <w:p w:rsidR="00D270B4" w:rsidRPr="006847B9" w:rsidRDefault="00D270B4" w:rsidP="00D270B4">
            <w:pPr>
              <w:rPr>
                <w:rFonts w:cstheme="minorHAnsi"/>
                <w:b/>
                <w:sz w:val="20"/>
                <w:szCs w:val="20"/>
              </w:rPr>
            </w:pPr>
            <w:r w:rsidRPr="006847B9">
              <w:rPr>
                <w:rFonts w:cstheme="minorHAnsi"/>
                <w:b/>
                <w:sz w:val="20"/>
                <w:szCs w:val="20"/>
              </w:rPr>
              <w:t>Time</w:t>
            </w:r>
          </w:p>
        </w:tc>
        <w:tc>
          <w:tcPr>
            <w:tcW w:w="2678" w:type="dxa"/>
          </w:tcPr>
          <w:p w:rsidR="00D270B4" w:rsidRPr="006847B9" w:rsidRDefault="00D270B4">
            <w:pPr>
              <w:rPr>
                <w:rFonts w:cstheme="minorHAnsi"/>
                <w:b/>
                <w:sz w:val="20"/>
                <w:szCs w:val="20"/>
              </w:rPr>
            </w:pPr>
            <w:r w:rsidRPr="006847B9">
              <w:rPr>
                <w:rFonts w:cstheme="minorHAnsi"/>
                <w:b/>
                <w:sz w:val="20"/>
                <w:szCs w:val="20"/>
              </w:rPr>
              <w:t>Presenter</w:t>
            </w:r>
          </w:p>
        </w:tc>
        <w:tc>
          <w:tcPr>
            <w:tcW w:w="3260" w:type="dxa"/>
          </w:tcPr>
          <w:p w:rsidR="00D270B4" w:rsidRPr="006847B9" w:rsidRDefault="00D270B4" w:rsidP="00BF42BB">
            <w:pPr>
              <w:rPr>
                <w:rFonts w:cstheme="minorHAnsi"/>
                <w:b/>
                <w:sz w:val="20"/>
                <w:szCs w:val="20"/>
              </w:rPr>
            </w:pPr>
            <w:r w:rsidRPr="006847B9">
              <w:rPr>
                <w:rFonts w:cstheme="minorHAnsi"/>
                <w:b/>
                <w:sz w:val="20"/>
                <w:szCs w:val="20"/>
              </w:rPr>
              <w:t>Institution</w:t>
            </w:r>
          </w:p>
        </w:tc>
        <w:tc>
          <w:tcPr>
            <w:tcW w:w="4743" w:type="dxa"/>
          </w:tcPr>
          <w:p w:rsidR="00D270B4" w:rsidRPr="006847B9" w:rsidRDefault="00D270B4" w:rsidP="00BF42BB">
            <w:pPr>
              <w:rPr>
                <w:rFonts w:cstheme="minorHAnsi"/>
                <w:b/>
                <w:sz w:val="20"/>
                <w:szCs w:val="20"/>
              </w:rPr>
            </w:pPr>
            <w:r w:rsidRPr="006847B9">
              <w:rPr>
                <w:rFonts w:cstheme="minorHAnsi"/>
                <w:b/>
                <w:sz w:val="20"/>
                <w:szCs w:val="20"/>
              </w:rPr>
              <w:t>Title</w:t>
            </w:r>
          </w:p>
        </w:tc>
      </w:tr>
      <w:tr w:rsidR="00BA320F" w:rsidRPr="006847B9" w:rsidTr="00C86F23">
        <w:trPr>
          <w:trHeight w:val="241"/>
          <w:jc w:val="center"/>
        </w:trPr>
        <w:tc>
          <w:tcPr>
            <w:tcW w:w="1292" w:type="dxa"/>
          </w:tcPr>
          <w:p w:rsidR="00D270B4" w:rsidRPr="006847B9" w:rsidRDefault="00D270B4" w:rsidP="00191C29">
            <w:pPr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>10:00 - 10:1</w:t>
            </w:r>
            <w:r w:rsidR="00191C29" w:rsidRPr="006847B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2678" w:type="dxa"/>
          </w:tcPr>
          <w:p w:rsidR="00135230" w:rsidRPr="006847B9" w:rsidRDefault="00C86F23" w:rsidP="00B643B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Prof </w:t>
            </w:r>
            <w:r w:rsidR="00D270B4" w:rsidRPr="006847B9">
              <w:rPr>
                <w:rFonts w:cstheme="minorHAnsi"/>
                <w:sz w:val="20"/>
                <w:szCs w:val="20"/>
              </w:rPr>
              <w:t>Penelope Tuck</w:t>
            </w:r>
            <w:r w:rsidR="00135230" w:rsidRPr="006847B9">
              <w:rPr>
                <w:rFonts w:cstheme="minorHAnsi"/>
                <w:sz w:val="20"/>
                <w:szCs w:val="20"/>
              </w:rPr>
              <w:t xml:space="preserve">- </w:t>
            </w:r>
          </w:p>
        </w:tc>
        <w:tc>
          <w:tcPr>
            <w:tcW w:w="3260" w:type="dxa"/>
          </w:tcPr>
          <w:p w:rsidR="00D270B4" w:rsidRPr="006847B9" w:rsidRDefault="00D270B4" w:rsidP="00BF42BB">
            <w:pPr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>University of Birmingham</w:t>
            </w:r>
          </w:p>
        </w:tc>
        <w:tc>
          <w:tcPr>
            <w:tcW w:w="4743" w:type="dxa"/>
          </w:tcPr>
          <w:p w:rsidR="00D270B4" w:rsidRPr="006847B9" w:rsidRDefault="00D270B4" w:rsidP="00BF42BB">
            <w:pPr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>Opening remarks</w:t>
            </w:r>
          </w:p>
        </w:tc>
      </w:tr>
      <w:tr w:rsidR="00BA320F" w:rsidRPr="006847B9" w:rsidTr="00C86F23">
        <w:trPr>
          <w:trHeight w:val="227"/>
          <w:jc w:val="center"/>
        </w:trPr>
        <w:tc>
          <w:tcPr>
            <w:tcW w:w="1292" w:type="dxa"/>
          </w:tcPr>
          <w:p w:rsidR="00D270B4" w:rsidRPr="006847B9" w:rsidRDefault="00D270B4" w:rsidP="00C86F23">
            <w:pPr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>10:1</w:t>
            </w:r>
            <w:r w:rsidR="00191C29" w:rsidRPr="006847B9">
              <w:rPr>
                <w:rFonts w:cstheme="minorHAnsi"/>
                <w:sz w:val="20"/>
                <w:szCs w:val="20"/>
              </w:rPr>
              <w:t>0</w:t>
            </w:r>
            <w:r w:rsidRPr="006847B9">
              <w:rPr>
                <w:rFonts w:cstheme="minorHAnsi"/>
                <w:sz w:val="20"/>
                <w:szCs w:val="20"/>
              </w:rPr>
              <w:t xml:space="preserve"> - 11:</w:t>
            </w:r>
            <w:r w:rsidR="00191C29" w:rsidRPr="006847B9">
              <w:rPr>
                <w:rFonts w:cstheme="minorHAnsi"/>
                <w:sz w:val="20"/>
                <w:szCs w:val="20"/>
              </w:rPr>
              <w:t>0</w:t>
            </w:r>
            <w:r w:rsidR="00305907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678" w:type="dxa"/>
          </w:tcPr>
          <w:p w:rsidR="00D270B4" w:rsidRPr="006847B9" w:rsidRDefault="00D270B4" w:rsidP="00B643BB">
            <w:pPr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 xml:space="preserve">Prof. </w:t>
            </w:r>
            <w:r w:rsidR="00B643BB">
              <w:rPr>
                <w:rFonts w:cstheme="minorHAnsi"/>
                <w:sz w:val="20"/>
                <w:szCs w:val="20"/>
              </w:rPr>
              <w:t>Miranda Stewart</w:t>
            </w:r>
          </w:p>
        </w:tc>
        <w:tc>
          <w:tcPr>
            <w:tcW w:w="3260" w:type="dxa"/>
          </w:tcPr>
          <w:p w:rsidR="00D270B4" w:rsidRPr="006847B9" w:rsidRDefault="00C86F2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University of Melbourne/ </w:t>
            </w:r>
            <w:r w:rsidR="00B643BB">
              <w:rPr>
                <w:rFonts w:cstheme="minorHAnsi"/>
                <w:sz w:val="20"/>
                <w:szCs w:val="20"/>
              </w:rPr>
              <w:t>Australian National University, Australia</w:t>
            </w:r>
          </w:p>
        </w:tc>
        <w:tc>
          <w:tcPr>
            <w:tcW w:w="4743" w:type="dxa"/>
          </w:tcPr>
          <w:p w:rsidR="00D270B4" w:rsidRPr="00FF5C43" w:rsidRDefault="00B61256" w:rsidP="00B61256">
            <w:pPr>
              <w:rPr>
                <w:rFonts w:cstheme="minorHAnsi"/>
                <w:sz w:val="20"/>
                <w:szCs w:val="20"/>
              </w:rPr>
            </w:pPr>
            <w:r w:rsidRPr="00FF5C43">
              <w:rPr>
                <w:rFonts w:ascii="Calibri" w:hAnsi="Calibri"/>
                <w:sz w:val="20"/>
                <w:szCs w:val="20"/>
                <w:lang w:val="en-AU"/>
              </w:rPr>
              <w:t>Transnational  Tax Law and the future of the tax state</w:t>
            </w:r>
          </w:p>
        </w:tc>
      </w:tr>
      <w:tr w:rsidR="00305907" w:rsidRPr="006847B9" w:rsidTr="00C86F23">
        <w:trPr>
          <w:trHeight w:val="227"/>
          <w:jc w:val="center"/>
        </w:trPr>
        <w:tc>
          <w:tcPr>
            <w:tcW w:w="1292" w:type="dxa"/>
          </w:tcPr>
          <w:p w:rsidR="00305907" w:rsidRPr="006847B9" w:rsidRDefault="00305907" w:rsidP="00305907">
            <w:pPr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>11:</w:t>
            </w:r>
            <w:r>
              <w:rPr>
                <w:rFonts w:cstheme="minorHAnsi"/>
                <w:sz w:val="20"/>
                <w:szCs w:val="20"/>
              </w:rPr>
              <w:t>05</w:t>
            </w:r>
            <w:r w:rsidRPr="006847B9">
              <w:rPr>
                <w:rFonts w:cstheme="minorHAnsi"/>
                <w:sz w:val="20"/>
                <w:szCs w:val="20"/>
              </w:rPr>
              <w:t xml:space="preserve"> –1</w:t>
            </w:r>
            <w:r>
              <w:rPr>
                <w:rFonts w:cstheme="minorHAnsi"/>
                <w:sz w:val="20"/>
                <w:szCs w:val="20"/>
              </w:rPr>
              <w:t>1.35</w:t>
            </w:r>
          </w:p>
        </w:tc>
        <w:tc>
          <w:tcPr>
            <w:tcW w:w="2678" w:type="dxa"/>
          </w:tcPr>
          <w:p w:rsidR="00305907" w:rsidRPr="006847B9" w:rsidRDefault="00305907" w:rsidP="00F1665C">
            <w:pPr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 xml:space="preserve">Dr </w:t>
            </w:r>
            <w:r>
              <w:rPr>
                <w:rFonts w:cstheme="minorHAnsi"/>
                <w:sz w:val="20"/>
                <w:szCs w:val="20"/>
              </w:rPr>
              <w:t xml:space="preserve">Marco Greggi </w:t>
            </w:r>
          </w:p>
        </w:tc>
        <w:tc>
          <w:tcPr>
            <w:tcW w:w="3260" w:type="dxa"/>
          </w:tcPr>
          <w:p w:rsidR="00305907" w:rsidRPr="006847B9" w:rsidRDefault="00305907" w:rsidP="00F1665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University of Ferrara, Italy</w:t>
            </w:r>
          </w:p>
          <w:p w:rsidR="00305907" w:rsidRPr="006847B9" w:rsidRDefault="00305907" w:rsidP="00F1665C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743" w:type="dxa"/>
          </w:tcPr>
          <w:p w:rsidR="00305907" w:rsidRPr="006847B9" w:rsidRDefault="00305907" w:rsidP="00F1665C">
            <w:pPr>
              <w:pStyle w:val="Ttulo"/>
              <w:rPr>
                <w:rFonts w:cstheme="minorHAnsi"/>
                <w:sz w:val="20"/>
                <w:szCs w:val="20"/>
              </w:rPr>
            </w:pPr>
            <w:proofErr w:type="spellStart"/>
            <w:r w:rsidRPr="000720D7">
              <w:rPr>
                <w:rFonts w:asciiTheme="minorHAnsi" w:hAnsiTheme="minorHAnsi"/>
                <w:i/>
                <w:sz w:val="20"/>
                <w:szCs w:val="20"/>
                <w:lang w:val="en-GB"/>
              </w:rPr>
              <w:t>Cuius</w:t>
            </w:r>
            <w:proofErr w:type="spellEnd"/>
            <w:r w:rsidRPr="000720D7">
              <w:rPr>
                <w:rFonts w:asciiTheme="minorHAnsi" w:hAnsiTheme="minorHAns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720D7">
              <w:rPr>
                <w:rFonts w:asciiTheme="minorHAnsi" w:hAnsiTheme="minorHAnsi"/>
                <w:i/>
                <w:sz w:val="20"/>
                <w:szCs w:val="20"/>
                <w:lang w:val="en-GB"/>
              </w:rPr>
              <w:t>Regio</w:t>
            </w:r>
            <w:proofErr w:type="spellEnd"/>
            <w:r w:rsidRPr="000720D7">
              <w:rPr>
                <w:rFonts w:asciiTheme="minorHAnsi" w:hAnsiTheme="minorHAnsi"/>
                <w:i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0720D7">
              <w:rPr>
                <w:rFonts w:asciiTheme="minorHAnsi" w:hAnsiTheme="minorHAnsi"/>
                <w:i/>
                <w:sz w:val="20"/>
                <w:szCs w:val="20"/>
                <w:lang w:val="en-GB"/>
              </w:rPr>
              <w:t>Eius</w:t>
            </w:r>
            <w:proofErr w:type="spellEnd"/>
            <w:r w:rsidRPr="000720D7">
              <w:rPr>
                <w:rFonts w:asciiTheme="minorHAnsi" w:hAnsiTheme="minorHAns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720D7">
              <w:rPr>
                <w:rFonts w:asciiTheme="minorHAnsi" w:hAnsiTheme="minorHAnsi"/>
                <w:i/>
                <w:sz w:val="20"/>
                <w:szCs w:val="20"/>
                <w:lang w:val="en-GB"/>
              </w:rPr>
              <w:t>Tributum</w:t>
            </w:r>
            <w:proofErr w:type="spellEnd"/>
            <w:r w:rsidRPr="000720D7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[Whose Realm, His Tax]. </w:t>
            </w:r>
            <w:r>
              <w:rPr>
                <w:rFonts w:asciiTheme="minorHAnsi" w:hAnsiTheme="minorHAnsi"/>
                <w:sz w:val="20"/>
                <w:szCs w:val="20"/>
                <w:lang w:val="en-GB"/>
              </w:rPr>
              <w:t>R</w:t>
            </w:r>
            <w:r w:rsidRPr="000720D7">
              <w:rPr>
                <w:rFonts w:asciiTheme="minorHAnsi" w:hAnsiTheme="minorHAnsi"/>
                <w:sz w:val="20"/>
                <w:szCs w:val="20"/>
                <w:lang w:val="en-GB"/>
              </w:rPr>
              <w:t>edesigning Borders and the Power to Tax in a Modern Europe</w:t>
            </w:r>
          </w:p>
        </w:tc>
      </w:tr>
      <w:tr w:rsidR="00305907" w:rsidRPr="006847B9" w:rsidTr="00DB3797">
        <w:trPr>
          <w:trHeight w:val="241"/>
          <w:jc w:val="center"/>
        </w:trPr>
        <w:tc>
          <w:tcPr>
            <w:tcW w:w="1292" w:type="dxa"/>
            <w:shd w:val="clear" w:color="auto" w:fill="8DB3E2" w:themeFill="text2" w:themeFillTint="66"/>
          </w:tcPr>
          <w:p w:rsidR="00305907" w:rsidRPr="006847B9" w:rsidRDefault="00305907" w:rsidP="00305907">
            <w:pPr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>11:</w:t>
            </w:r>
            <w:r>
              <w:rPr>
                <w:rFonts w:cstheme="minorHAnsi"/>
                <w:sz w:val="20"/>
                <w:szCs w:val="20"/>
              </w:rPr>
              <w:t>35</w:t>
            </w:r>
            <w:bookmarkStart w:id="0" w:name="_GoBack"/>
            <w:bookmarkEnd w:id="0"/>
            <w:r w:rsidRPr="006847B9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–</w:t>
            </w:r>
            <w:r w:rsidRPr="006847B9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2.0</w:t>
            </w:r>
            <w:r w:rsidRPr="006847B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0681" w:type="dxa"/>
            <w:gridSpan w:val="3"/>
            <w:shd w:val="clear" w:color="auto" w:fill="8DB3E2" w:themeFill="text2" w:themeFillTint="66"/>
          </w:tcPr>
          <w:p w:rsidR="00305907" w:rsidRPr="006847B9" w:rsidRDefault="00305907">
            <w:pPr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>Coffee Break</w:t>
            </w:r>
          </w:p>
        </w:tc>
      </w:tr>
      <w:tr w:rsidR="00305907" w:rsidRPr="006847B9" w:rsidTr="00C86F23">
        <w:trPr>
          <w:trHeight w:val="241"/>
          <w:jc w:val="center"/>
        </w:trPr>
        <w:tc>
          <w:tcPr>
            <w:tcW w:w="1292" w:type="dxa"/>
          </w:tcPr>
          <w:p w:rsidR="00305907" w:rsidRPr="006847B9" w:rsidRDefault="00305907" w:rsidP="00B612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12.00</w:t>
            </w:r>
            <w:r w:rsidRPr="006847B9">
              <w:rPr>
                <w:rFonts w:cstheme="minorHAnsi"/>
                <w:sz w:val="20"/>
                <w:szCs w:val="20"/>
              </w:rPr>
              <w:t xml:space="preserve"> - 12:</w:t>
            </w:r>
            <w:r>
              <w:rPr>
                <w:rFonts w:cstheme="minorHAnsi"/>
                <w:sz w:val="20"/>
                <w:szCs w:val="20"/>
              </w:rPr>
              <w:t>3</w:t>
            </w:r>
            <w:r w:rsidRPr="006847B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2678" w:type="dxa"/>
          </w:tcPr>
          <w:p w:rsidR="00305907" w:rsidRPr="006847B9" w:rsidRDefault="00305907" w:rsidP="0073319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Dr Luca </w:t>
            </w:r>
            <w:proofErr w:type="spellStart"/>
            <w:r>
              <w:rPr>
                <w:rFonts w:cstheme="minorHAnsi"/>
                <w:sz w:val="20"/>
                <w:szCs w:val="20"/>
              </w:rPr>
              <w:t>Cerioni</w:t>
            </w:r>
            <w:proofErr w:type="spellEnd"/>
          </w:p>
        </w:tc>
        <w:tc>
          <w:tcPr>
            <w:tcW w:w="3260" w:type="dxa"/>
          </w:tcPr>
          <w:p w:rsidR="00305907" w:rsidRPr="006847B9" w:rsidRDefault="00305907" w:rsidP="0073319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University of Edinburgh</w:t>
            </w:r>
          </w:p>
        </w:tc>
        <w:tc>
          <w:tcPr>
            <w:tcW w:w="4743" w:type="dxa"/>
          </w:tcPr>
          <w:p w:rsidR="00305907" w:rsidRPr="006847B9" w:rsidRDefault="00305907" w:rsidP="00A94B0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International co-operation between tax authorities</w:t>
            </w:r>
          </w:p>
        </w:tc>
      </w:tr>
      <w:tr w:rsidR="00305907" w:rsidRPr="006847B9" w:rsidTr="00C86F23">
        <w:trPr>
          <w:trHeight w:val="241"/>
          <w:jc w:val="center"/>
        </w:trPr>
        <w:tc>
          <w:tcPr>
            <w:tcW w:w="1292" w:type="dxa"/>
          </w:tcPr>
          <w:p w:rsidR="00305907" w:rsidRDefault="00305907" w:rsidP="00B612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12.30 –13.00</w:t>
            </w:r>
          </w:p>
        </w:tc>
        <w:tc>
          <w:tcPr>
            <w:tcW w:w="2678" w:type="dxa"/>
          </w:tcPr>
          <w:p w:rsidR="00305907" w:rsidRDefault="00305907" w:rsidP="0073319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Michael Shaw</w:t>
            </w:r>
          </w:p>
        </w:tc>
        <w:tc>
          <w:tcPr>
            <w:tcW w:w="3260" w:type="dxa"/>
          </w:tcPr>
          <w:p w:rsidR="00305907" w:rsidRDefault="00305907" w:rsidP="0073319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HM Revenue &amp; Customs, Large Business</w:t>
            </w:r>
          </w:p>
        </w:tc>
        <w:tc>
          <w:tcPr>
            <w:tcW w:w="4743" w:type="dxa"/>
          </w:tcPr>
          <w:p w:rsidR="00305907" w:rsidRDefault="00305907" w:rsidP="00A94B0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To be confirmed</w:t>
            </w:r>
          </w:p>
        </w:tc>
      </w:tr>
      <w:tr w:rsidR="00305907" w:rsidRPr="006847B9" w:rsidTr="005B4E7F">
        <w:trPr>
          <w:trHeight w:val="227"/>
          <w:jc w:val="center"/>
        </w:trPr>
        <w:tc>
          <w:tcPr>
            <w:tcW w:w="1292" w:type="dxa"/>
            <w:shd w:val="clear" w:color="auto" w:fill="8DB3E2" w:themeFill="text2" w:themeFillTint="66"/>
          </w:tcPr>
          <w:p w:rsidR="00305907" w:rsidRPr="006847B9" w:rsidRDefault="00305907" w:rsidP="00B61256">
            <w:pPr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3.00</w:t>
            </w:r>
            <w:r w:rsidRPr="006847B9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–14.00</w:t>
            </w:r>
          </w:p>
        </w:tc>
        <w:tc>
          <w:tcPr>
            <w:tcW w:w="10681" w:type="dxa"/>
            <w:gridSpan w:val="3"/>
            <w:shd w:val="clear" w:color="auto" w:fill="8DB3E2" w:themeFill="text2" w:themeFillTint="66"/>
          </w:tcPr>
          <w:p w:rsidR="00305907" w:rsidRPr="006847B9" w:rsidRDefault="00305907" w:rsidP="00695566">
            <w:pPr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>Lunch</w:t>
            </w:r>
          </w:p>
        </w:tc>
      </w:tr>
      <w:tr w:rsidR="00305907" w:rsidRPr="006847B9" w:rsidTr="00C86F23">
        <w:trPr>
          <w:trHeight w:val="241"/>
          <w:jc w:val="center"/>
        </w:trPr>
        <w:tc>
          <w:tcPr>
            <w:tcW w:w="1292" w:type="dxa"/>
          </w:tcPr>
          <w:p w:rsidR="00305907" w:rsidRPr="006847B9" w:rsidRDefault="00305907" w:rsidP="00B61256">
            <w:pPr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4.00</w:t>
            </w:r>
            <w:r w:rsidRPr="006847B9">
              <w:rPr>
                <w:rFonts w:cstheme="minorHAnsi"/>
                <w:sz w:val="20"/>
                <w:szCs w:val="20"/>
              </w:rPr>
              <w:t xml:space="preserve"> - 1</w:t>
            </w:r>
            <w:r>
              <w:rPr>
                <w:rFonts w:cstheme="minorHAnsi"/>
                <w:sz w:val="20"/>
                <w:szCs w:val="20"/>
              </w:rPr>
              <w:t>4</w:t>
            </w:r>
            <w:r w:rsidRPr="006847B9">
              <w:rPr>
                <w:rFonts w:cstheme="minorHAnsi"/>
                <w:sz w:val="20"/>
                <w:szCs w:val="20"/>
              </w:rPr>
              <w:t>:</w:t>
            </w: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2678" w:type="dxa"/>
          </w:tcPr>
          <w:p w:rsidR="00305907" w:rsidRPr="006847B9" w:rsidRDefault="00305907" w:rsidP="00B643BB">
            <w:pPr>
              <w:rPr>
                <w:rFonts w:cstheme="minorHAnsi"/>
                <w:sz w:val="20"/>
                <w:szCs w:val="20"/>
              </w:rPr>
            </w:pPr>
            <w:r w:rsidRPr="00B643BB">
              <w:rPr>
                <w:rFonts w:cstheme="minorHAnsi"/>
                <w:sz w:val="20"/>
                <w:szCs w:val="20"/>
              </w:rPr>
              <w:t>Dr Bernard Schneider</w:t>
            </w:r>
            <w:r w:rsidRPr="006847B9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</w:tcPr>
          <w:p w:rsidR="00305907" w:rsidRPr="006847B9" w:rsidRDefault="00305907" w:rsidP="009974E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Queen Mary University of London</w:t>
            </w:r>
          </w:p>
        </w:tc>
        <w:tc>
          <w:tcPr>
            <w:tcW w:w="4743" w:type="dxa"/>
          </w:tcPr>
          <w:p w:rsidR="00305907" w:rsidRPr="006847B9" w:rsidRDefault="00305907" w:rsidP="00FD2CD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Taxation, migration and globalisation</w:t>
            </w:r>
          </w:p>
        </w:tc>
      </w:tr>
      <w:tr w:rsidR="00305907" w:rsidRPr="006847B9" w:rsidTr="00C86F23">
        <w:trPr>
          <w:trHeight w:val="241"/>
          <w:jc w:val="center"/>
        </w:trPr>
        <w:tc>
          <w:tcPr>
            <w:tcW w:w="1292" w:type="dxa"/>
          </w:tcPr>
          <w:p w:rsidR="00305907" w:rsidRPr="006847B9" w:rsidRDefault="00305907" w:rsidP="00B61256">
            <w:pPr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4.30</w:t>
            </w:r>
            <w:r w:rsidRPr="006847B9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–</w:t>
            </w:r>
            <w:r w:rsidRPr="006847B9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5.00</w:t>
            </w:r>
          </w:p>
        </w:tc>
        <w:tc>
          <w:tcPr>
            <w:tcW w:w="2678" w:type="dxa"/>
          </w:tcPr>
          <w:p w:rsidR="00305907" w:rsidRPr="006847B9" w:rsidRDefault="00305907" w:rsidP="008F2715">
            <w:pPr>
              <w:rPr>
                <w:rFonts w:cstheme="minorHAnsi"/>
                <w:sz w:val="20"/>
                <w:szCs w:val="20"/>
                <w:lang w:val="es-CL"/>
              </w:rPr>
            </w:pPr>
            <w:r w:rsidRPr="006847B9">
              <w:rPr>
                <w:rFonts w:cstheme="minorHAnsi"/>
                <w:sz w:val="20"/>
                <w:szCs w:val="20"/>
                <w:lang w:val="es-CL"/>
              </w:rPr>
              <w:t xml:space="preserve">Dr Rodrigo Ormeño- Pérez and </w:t>
            </w:r>
          </w:p>
          <w:p w:rsidR="00305907" w:rsidRPr="006847B9" w:rsidRDefault="00305907" w:rsidP="008F2715">
            <w:pPr>
              <w:rPr>
                <w:rFonts w:cstheme="minorHAnsi"/>
                <w:sz w:val="20"/>
                <w:szCs w:val="20"/>
                <w:lang w:val="es-CL"/>
              </w:rPr>
            </w:pPr>
            <w:r w:rsidRPr="006847B9">
              <w:rPr>
                <w:rFonts w:cstheme="minorHAnsi"/>
                <w:sz w:val="20"/>
                <w:szCs w:val="20"/>
                <w:lang w:val="es-CL"/>
              </w:rPr>
              <w:t>Prof. Lynne Oats</w:t>
            </w:r>
          </w:p>
        </w:tc>
        <w:tc>
          <w:tcPr>
            <w:tcW w:w="3260" w:type="dxa"/>
          </w:tcPr>
          <w:p w:rsidR="00305907" w:rsidRPr="006847B9" w:rsidRDefault="00305907" w:rsidP="00135230">
            <w:pPr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 xml:space="preserve">University of </w:t>
            </w:r>
            <w:r>
              <w:rPr>
                <w:rFonts w:cstheme="minorHAnsi"/>
                <w:sz w:val="20"/>
                <w:szCs w:val="20"/>
              </w:rPr>
              <w:t>Chile</w:t>
            </w:r>
          </w:p>
          <w:p w:rsidR="00305907" w:rsidRPr="006847B9" w:rsidRDefault="00305907" w:rsidP="00135230">
            <w:pPr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>University of Exeter</w:t>
            </w:r>
          </w:p>
        </w:tc>
        <w:tc>
          <w:tcPr>
            <w:tcW w:w="4743" w:type="dxa"/>
          </w:tcPr>
          <w:p w:rsidR="00305907" w:rsidRPr="006847B9" w:rsidRDefault="00305907" w:rsidP="00C86F2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Organizational change for transfer pricing implementation</w:t>
            </w:r>
          </w:p>
        </w:tc>
      </w:tr>
      <w:tr w:rsidR="00305907" w:rsidRPr="006847B9" w:rsidTr="00094D07">
        <w:trPr>
          <w:trHeight w:val="227"/>
          <w:jc w:val="center"/>
        </w:trPr>
        <w:tc>
          <w:tcPr>
            <w:tcW w:w="1292" w:type="dxa"/>
            <w:shd w:val="clear" w:color="auto" w:fill="8DB3E2" w:themeFill="text2" w:themeFillTint="66"/>
          </w:tcPr>
          <w:p w:rsidR="00305907" w:rsidRPr="006847B9" w:rsidRDefault="00305907" w:rsidP="00B61256">
            <w:pPr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5.00 - 15:2</w:t>
            </w:r>
            <w:r w:rsidRPr="006847B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0681" w:type="dxa"/>
            <w:gridSpan w:val="3"/>
            <w:shd w:val="clear" w:color="auto" w:fill="8DB3E2" w:themeFill="text2" w:themeFillTint="66"/>
          </w:tcPr>
          <w:p w:rsidR="00305907" w:rsidRPr="006847B9" w:rsidRDefault="00305907" w:rsidP="00CA1024">
            <w:pPr>
              <w:ind w:left="720" w:hanging="720"/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>Coffee/ tea Break</w:t>
            </w:r>
          </w:p>
        </w:tc>
      </w:tr>
      <w:tr w:rsidR="00305907" w:rsidRPr="006847B9" w:rsidTr="00C86F23">
        <w:trPr>
          <w:trHeight w:val="227"/>
          <w:jc w:val="center"/>
        </w:trPr>
        <w:tc>
          <w:tcPr>
            <w:tcW w:w="1292" w:type="dxa"/>
          </w:tcPr>
          <w:p w:rsidR="00305907" w:rsidRPr="006847B9" w:rsidRDefault="00305907" w:rsidP="00B612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  <w:r w:rsidRPr="006847B9">
              <w:rPr>
                <w:rFonts w:cstheme="minorHAnsi"/>
                <w:sz w:val="20"/>
                <w:szCs w:val="20"/>
              </w:rPr>
              <w:t>:</w:t>
            </w:r>
            <w:r>
              <w:rPr>
                <w:rFonts w:cstheme="minorHAnsi"/>
                <w:sz w:val="20"/>
                <w:szCs w:val="20"/>
              </w:rPr>
              <w:t>2</w:t>
            </w:r>
            <w:r w:rsidRPr="006847B9">
              <w:rPr>
                <w:rFonts w:cstheme="minorHAnsi"/>
                <w:sz w:val="20"/>
                <w:szCs w:val="20"/>
              </w:rPr>
              <w:t>0 - 1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6847B9">
              <w:rPr>
                <w:rFonts w:cstheme="minorHAnsi"/>
                <w:sz w:val="20"/>
                <w:szCs w:val="20"/>
              </w:rPr>
              <w:t>:</w:t>
            </w: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2678" w:type="dxa"/>
          </w:tcPr>
          <w:p w:rsidR="00305907" w:rsidRDefault="00305907" w:rsidP="00D94EAB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B643BB">
              <w:rPr>
                <w:rFonts w:cstheme="minorHAnsi"/>
                <w:sz w:val="20"/>
                <w:szCs w:val="20"/>
                <w:lang w:val="en-US"/>
              </w:rPr>
              <w:t>Prof. P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hilipp </w:t>
            </w:r>
            <w:proofErr w:type="spellStart"/>
            <w:r>
              <w:rPr>
                <w:rFonts w:cstheme="minorHAnsi"/>
                <w:sz w:val="20"/>
                <w:szCs w:val="20"/>
                <w:lang w:val="en-US"/>
              </w:rPr>
              <w:t>Genschel</w:t>
            </w:r>
            <w:proofErr w:type="spellEnd"/>
            <w:r>
              <w:rPr>
                <w:rFonts w:cstheme="minorHAnsi"/>
                <w:sz w:val="20"/>
                <w:szCs w:val="20"/>
                <w:lang w:val="en-US"/>
              </w:rPr>
              <w:t xml:space="preserve"> and</w:t>
            </w:r>
            <w:r w:rsidRPr="00B643BB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  <w:p w:rsidR="00305907" w:rsidRPr="006847B9" w:rsidRDefault="00305907" w:rsidP="00D94EA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Dr </w:t>
            </w:r>
            <w:r w:rsidRPr="00B643BB">
              <w:rPr>
                <w:rFonts w:cstheme="minorHAnsi"/>
                <w:sz w:val="20"/>
                <w:szCs w:val="20"/>
                <w:lang w:val="en-US"/>
              </w:rPr>
              <w:t>Laura Seelkopf</w:t>
            </w:r>
          </w:p>
        </w:tc>
        <w:tc>
          <w:tcPr>
            <w:tcW w:w="3260" w:type="dxa"/>
          </w:tcPr>
          <w:p w:rsidR="00305907" w:rsidRPr="006847B9" w:rsidRDefault="00305907" w:rsidP="00D94EA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European University Institute </w:t>
            </w:r>
          </w:p>
        </w:tc>
        <w:tc>
          <w:tcPr>
            <w:tcW w:w="4743" w:type="dxa"/>
          </w:tcPr>
          <w:p w:rsidR="00305907" w:rsidRPr="006847B9" w:rsidRDefault="00305907" w:rsidP="00D94EA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Tax competition</w:t>
            </w:r>
          </w:p>
        </w:tc>
      </w:tr>
      <w:tr w:rsidR="00305907" w:rsidRPr="006847B9" w:rsidTr="00C86F23">
        <w:trPr>
          <w:trHeight w:val="227"/>
          <w:jc w:val="center"/>
        </w:trPr>
        <w:tc>
          <w:tcPr>
            <w:tcW w:w="1292" w:type="dxa"/>
          </w:tcPr>
          <w:p w:rsidR="00305907" w:rsidRPr="006847B9" w:rsidRDefault="00305907" w:rsidP="00B6125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15.50- 16.20</w:t>
            </w:r>
          </w:p>
        </w:tc>
        <w:tc>
          <w:tcPr>
            <w:tcW w:w="2678" w:type="dxa"/>
          </w:tcPr>
          <w:p w:rsidR="00305907" w:rsidRPr="006847B9" w:rsidRDefault="00305907" w:rsidP="00913D7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Eduardo </w:t>
            </w:r>
            <w:proofErr w:type="spellStart"/>
            <w:r>
              <w:rPr>
                <w:rFonts w:cstheme="minorHAnsi"/>
                <w:sz w:val="20"/>
                <w:szCs w:val="20"/>
              </w:rPr>
              <w:t>Baistrocchi</w:t>
            </w:r>
            <w:proofErr w:type="spellEnd"/>
          </w:p>
        </w:tc>
        <w:tc>
          <w:tcPr>
            <w:tcW w:w="3260" w:type="dxa"/>
          </w:tcPr>
          <w:p w:rsidR="00305907" w:rsidRPr="006847B9" w:rsidRDefault="00305907" w:rsidP="00913D7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London School of Economics</w:t>
            </w:r>
          </w:p>
        </w:tc>
        <w:tc>
          <w:tcPr>
            <w:tcW w:w="4743" w:type="dxa"/>
          </w:tcPr>
          <w:p w:rsidR="00305907" w:rsidRPr="006847B9" w:rsidRDefault="00305907" w:rsidP="00913D78">
            <w:pPr>
              <w:rPr>
                <w:rFonts w:cstheme="minorHAnsi"/>
                <w:sz w:val="20"/>
                <w:szCs w:val="20"/>
              </w:rPr>
            </w:pPr>
            <w:r w:rsidRPr="000A5AD1">
              <w:rPr>
                <w:rFonts w:ascii="Calibri" w:hAnsi="Calibri"/>
                <w:sz w:val="20"/>
                <w:szCs w:val="20"/>
                <w:lang w:val="en-AU"/>
              </w:rPr>
              <w:t>Patterns of Tax Treaty Disputes: A Global Taxonomy.</w:t>
            </w:r>
          </w:p>
        </w:tc>
      </w:tr>
      <w:tr w:rsidR="00305907" w:rsidRPr="006847B9" w:rsidTr="00C86F23">
        <w:trPr>
          <w:trHeight w:val="227"/>
          <w:jc w:val="center"/>
        </w:trPr>
        <w:tc>
          <w:tcPr>
            <w:tcW w:w="1292" w:type="dxa"/>
          </w:tcPr>
          <w:p w:rsidR="00305907" w:rsidRPr="006847B9" w:rsidRDefault="00305907" w:rsidP="00EF73F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16.20 - 16:3</w:t>
            </w:r>
            <w:r w:rsidRPr="006847B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2678" w:type="dxa"/>
          </w:tcPr>
          <w:p w:rsidR="00305907" w:rsidRPr="006847B9" w:rsidRDefault="00305907" w:rsidP="00F704A9">
            <w:pPr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>Prof. Penelope Tuck</w:t>
            </w:r>
          </w:p>
        </w:tc>
        <w:tc>
          <w:tcPr>
            <w:tcW w:w="3260" w:type="dxa"/>
          </w:tcPr>
          <w:p w:rsidR="00305907" w:rsidRPr="006847B9" w:rsidRDefault="00305907" w:rsidP="00F704A9">
            <w:pPr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>University of Birmingham</w:t>
            </w:r>
          </w:p>
        </w:tc>
        <w:tc>
          <w:tcPr>
            <w:tcW w:w="4743" w:type="dxa"/>
          </w:tcPr>
          <w:p w:rsidR="00305907" w:rsidRPr="006847B9" w:rsidRDefault="00305907" w:rsidP="00F704A9">
            <w:pPr>
              <w:rPr>
                <w:rFonts w:cstheme="minorHAnsi"/>
                <w:sz w:val="20"/>
                <w:szCs w:val="20"/>
              </w:rPr>
            </w:pPr>
            <w:r w:rsidRPr="006847B9">
              <w:rPr>
                <w:rFonts w:cstheme="minorHAnsi"/>
                <w:sz w:val="20"/>
                <w:szCs w:val="20"/>
              </w:rPr>
              <w:t>Closing remarks</w:t>
            </w:r>
          </w:p>
        </w:tc>
      </w:tr>
      <w:tr w:rsidR="00305907" w:rsidRPr="006847B9" w:rsidTr="00F61D25">
        <w:trPr>
          <w:trHeight w:val="227"/>
          <w:jc w:val="center"/>
        </w:trPr>
        <w:tc>
          <w:tcPr>
            <w:tcW w:w="1292" w:type="dxa"/>
          </w:tcPr>
          <w:p w:rsidR="00305907" w:rsidRDefault="00305907" w:rsidP="00EF73F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16.30- </w:t>
            </w:r>
          </w:p>
        </w:tc>
        <w:tc>
          <w:tcPr>
            <w:tcW w:w="10681" w:type="dxa"/>
            <w:gridSpan w:val="3"/>
          </w:tcPr>
          <w:p w:rsidR="00305907" w:rsidRPr="006847B9" w:rsidRDefault="00305907" w:rsidP="00F704A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Drinks</w:t>
            </w:r>
          </w:p>
        </w:tc>
      </w:tr>
    </w:tbl>
    <w:p w:rsidR="00BA320F" w:rsidRPr="00117144" w:rsidRDefault="00BA320F">
      <w:pPr>
        <w:rPr>
          <w:rFonts w:cstheme="minorHAnsi"/>
          <w:b/>
          <w:sz w:val="20"/>
          <w:szCs w:val="20"/>
        </w:rPr>
      </w:pPr>
    </w:p>
    <w:sectPr w:rsidR="00BA320F" w:rsidRPr="00117144" w:rsidSect="001B559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characterSpacingControl w:val="doNotCompress"/>
  <w:compat/>
  <w:rsids>
    <w:rsidRoot w:val="003672AA"/>
    <w:rsid w:val="0000205F"/>
    <w:rsid w:val="000720D7"/>
    <w:rsid w:val="000A53E3"/>
    <w:rsid w:val="000A5AD1"/>
    <w:rsid w:val="000D1F93"/>
    <w:rsid w:val="0010234A"/>
    <w:rsid w:val="0010259C"/>
    <w:rsid w:val="00117144"/>
    <w:rsid w:val="00135230"/>
    <w:rsid w:val="001776E9"/>
    <w:rsid w:val="00191C29"/>
    <w:rsid w:val="001B559C"/>
    <w:rsid w:val="001F1CAC"/>
    <w:rsid w:val="002840AE"/>
    <w:rsid w:val="00284D7C"/>
    <w:rsid w:val="002A31C0"/>
    <w:rsid w:val="002E2B5C"/>
    <w:rsid w:val="00305907"/>
    <w:rsid w:val="00350129"/>
    <w:rsid w:val="003628C5"/>
    <w:rsid w:val="003672AA"/>
    <w:rsid w:val="003D39B2"/>
    <w:rsid w:val="0040608C"/>
    <w:rsid w:val="004C2774"/>
    <w:rsid w:val="004C645F"/>
    <w:rsid w:val="00523FA2"/>
    <w:rsid w:val="005366E6"/>
    <w:rsid w:val="005412D4"/>
    <w:rsid w:val="00564FE4"/>
    <w:rsid w:val="0058621D"/>
    <w:rsid w:val="005A5FB3"/>
    <w:rsid w:val="005B1131"/>
    <w:rsid w:val="0061159F"/>
    <w:rsid w:val="00634AD7"/>
    <w:rsid w:val="00664754"/>
    <w:rsid w:val="006847B9"/>
    <w:rsid w:val="006867B7"/>
    <w:rsid w:val="006B0840"/>
    <w:rsid w:val="006B680F"/>
    <w:rsid w:val="006F4A71"/>
    <w:rsid w:val="0073319B"/>
    <w:rsid w:val="0074369F"/>
    <w:rsid w:val="00750411"/>
    <w:rsid w:val="0079448C"/>
    <w:rsid w:val="007A667E"/>
    <w:rsid w:val="007A6C60"/>
    <w:rsid w:val="007C5C2A"/>
    <w:rsid w:val="00803CDA"/>
    <w:rsid w:val="008524CD"/>
    <w:rsid w:val="00857184"/>
    <w:rsid w:val="008854C9"/>
    <w:rsid w:val="008F2715"/>
    <w:rsid w:val="008F658B"/>
    <w:rsid w:val="0096070A"/>
    <w:rsid w:val="00976E53"/>
    <w:rsid w:val="0099659A"/>
    <w:rsid w:val="00A15DC8"/>
    <w:rsid w:val="00A20A99"/>
    <w:rsid w:val="00A8189F"/>
    <w:rsid w:val="00AC4C80"/>
    <w:rsid w:val="00B02B7F"/>
    <w:rsid w:val="00B079A8"/>
    <w:rsid w:val="00B30FEE"/>
    <w:rsid w:val="00B540BC"/>
    <w:rsid w:val="00B61256"/>
    <w:rsid w:val="00B643BB"/>
    <w:rsid w:val="00B70C18"/>
    <w:rsid w:val="00B727F6"/>
    <w:rsid w:val="00BA320F"/>
    <w:rsid w:val="00BB1F36"/>
    <w:rsid w:val="00BB5698"/>
    <w:rsid w:val="00BF3663"/>
    <w:rsid w:val="00BF42BB"/>
    <w:rsid w:val="00C33ABA"/>
    <w:rsid w:val="00C73209"/>
    <w:rsid w:val="00C7507F"/>
    <w:rsid w:val="00C86F23"/>
    <w:rsid w:val="00C96878"/>
    <w:rsid w:val="00D11D04"/>
    <w:rsid w:val="00D270B4"/>
    <w:rsid w:val="00D40C09"/>
    <w:rsid w:val="00D949E1"/>
    <w:rsid w:val="00DB5605"/>
    <w:rsid w:val="00DB56F2"/>
    <w:rsid w:val="00DB7FFE"/>
    <w:rsid w:val="00DF5AB0"/>
    <w:rsid w:val="00E51A62"/>
    <w:rsid w:val="00E77C04"/>
    <w:rsid w:val="00EB6827"/>
    <w:rsid w:val="00EC4E8E"/>
    <w:rsid w:val="00ED5B67"/>
    <w:rsid w:val="00EF73F6"/>
    <w:rsid w:val="00F85C1D"/>
    <w:rsid w:val="00FA0D51"/>
    <w:rsid w:val="00FA4E83"/>
    <w:rsid w:val="00FA73E2"/>
    <w:rsid w:val="00FD2CDF"/>
    <w:rsid w:val="00FF5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5B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672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5A5FB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A5FB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A5FB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A5FB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A5FB3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A5F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5FB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5A5FB3"/>
    <w:pPr>
      <w:ind w:left="720"/>
      <w:contextualSpacing/>
    </w:pPr>
  </w:style>
  <w:style w:type="paragraph" w:customStyle="1" w:styleId="Default">
    <w:name w:val="Default"/>
    <w:rsid w:val="00BB569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tulo">
    <w:name w:val="Title"/>
    <w:basedOn w:val="Normal"/>
    <w:next w:val="Normal"/>
    <w:link w:val="TtuloCar"/>
    <w:uiPriority w:val="10"/>
    <w:qFormat/>
    <w:rsid w:val="000720D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  <w:style w:type="character" w:customStyle="1" w:styleId="TtuloCar">
    <w:name w:val="Título Car"/>
    <w:basedOn w:val="Fuentedeprrafopredeter"/>
    <w:link w:val="Ttulo"/>
    <w:uiPriority w:val="10"/>
    <w:rsid w:val="000720D7"/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0A5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0A5A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72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A5F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5F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5F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5F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5FB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5F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FB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A5FB3"/>
    <w:pPr>
      <w:ind w:left="720"/>
      <w:contextualSpacing/>
    </w:pPr>
  </w:style>
  <w:style w:type="paragraph" w:customStyle="1" w:styleId="Default">
    <w:name w:val="Default"/>
    <w:rsid w:val="00BB569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0720D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  <w:style w:type="character" w:customStyle="1" w:styleId="TitleChar">
    <w:name w:val="Title Char"/>
    <w:basedOn w:val="DefaultParagraphFont"/>
    <w:link w:val="Title"/>
    <w:uiPriority w:val="10"/>
    <w:rsid w:val="000720D7"/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50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5DC40C9E-397F-4E3B-9F4D-9FAE9E9FB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226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1470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Penelope Ann Louise Tuck</dc:creator>
  <cp:lastModifiedBy>DCS</cp:lastModifiedBy>
  <cp:revision>2</cp:revision>
  <cp:lastPrinted>2016-11-16T12:24:00Z</cp:lastPrinted>
  <dcterms:created xsi:type="dcterms:W3CDTF">2016-12-22T13:45:00Z</dcterms:created>
  <dcterms:modified xsi:type="dcterms:W3CDTF">2016-12-22T13:45:00Z</dcterms:modified>
</cp:coreProperties>
</file>